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4E04" w14:textId="1F19E267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975DE9" w:rsidRPr="00975DE9">
        <w:rPr>
          <w:rFonts w:ascii="Times New Roman" w:hAnsi="Times New Roman" w:cs="Times New Roman"/>
          <w:b/>
          <w:sz w:val="28"/>
          <w:szCs w:val="28"/>
        </w:rPr>
        <w:t>Реконструкція будівлі (термомодернізація) комунального закладу "Вінницький ліцей №29" по вул. Київська,149 в м. Вінниці (заходи з енергозбереження) (коригування)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2E0CC8B2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C14F4" w14:textId="1CDA066D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975DE9" w:rsidRPr="00975DE9">
        <w:rPr>
          <w:rFonts w:ascii="Times New Roman" w:hAnsi="Times New Roman" w:cs="Times New Roman"/>
          <w:b/>
          <w:sz w:val="28"/>
          <w:szCs w:val="28"/>
        </w:rPr>
        <w:t>Реконструкція будівлі (термомодернізація) комунального закладу "Вінницький ліцей №29" по вул. Київська,149 в м. Вінниці (заходи з енергозбереження)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</w:t>
      </w:r>
      <w:r w:rsidR="00975DE9">
        <w:rPr>
          <w:rFonts w:ascii="Times New Roman" w:hAnsi="Times New Roman" w:cs="Times New Roman"/>
          <w:sz w:val="28"/>
          <w:szCs w:val="28"/>
        </w:rPr>
        <w:t xml:space="preserve"> та Особливостей їх здійснення, що затверджені Постановою КМУ №1178 від 12.10.2022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3CA8A3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будівлі закладу, а також підготовки до </w:t>
      </w:r>
      <w:r w:rsidR="008E7C26">
        <w:rPr>
          <w:rFonts w:ascii="Times New Roman" w:hAnsi="Times New Roman" w:cs="Times New Roman"/>
          <w:sz w:val="28"/>
          <w:szCs w:val="28"/>
        </w:rPr>
        <w:t xml:space="preserve">виховного процесу та </w:t>
      </w:r>
      <w:r>
        <w:rPr>
          <w:rFonts w:ascii="Times New Roman" w:hAnsi="Times New Roman" w:cs="Times New Roman"/>
          <w:sz w:val="28"/>
          <w:szCs w:val="28"/>
        </w:rPr>
        <w:t>опалювального сезону.</w:t>
      </w:r>
    </w:p>
    <w:p w14:paraId="0C1E4072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14:paraId="7F9B16F9" w14:textId="77777777"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14:paraId="7BCD4C2F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утеплення огороджуючих конструкцій;</w:t>
      </w:r>
    </w:p>
    <w:p w14:paraId="0DF09F7D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14:paraId="63232DFD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14:paraId="57A829DC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14:paraId="695ACCCA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14:paraId="5B6F427D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14:paraId="56569ED5" w14:textId="77777777"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14:paraId="54184105" w14:textId="77777777"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14:paraId="41834F62" w14:textId="47B41F94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75DE9">
        <w:rPr>
          <w:rFonts w:ascii="Times New Roman" w:hAnsi="Times New Roman" w:cs="Times New Roman"/>
          <w:sz w:val="28"/>
          <w:szCs w:val="28"/>
        </w:rPr>
        <w:t>80000000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5893206" w14:textId="77777777"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>зробити навчальний процес у дошкільному закладі безпечним. Заходи з енергозбереження, що передбачені технічним завданням, створять комфорт і затишок у будівлі, зроблять її утримання більш економічно вигіднішим.</w:t>
      </w:r>
    </w:p>
    <w:p w14:paraId="5B50FEB3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24505"/>
    <w:rsid w:val="004E1F47"/>
    <w:rsid w:val="00564A92"/>
    <w:rsid w:val="006052BE"/>
    <w:rsid w:val="007426D7"/>
    <w:rsid w:val="007617A5"/>
    <w:rsid w:val="008E7C26"/>
    <w:rsid w:val="00943CE6"/>
    <w:rsid w:val="00975DE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59F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4</cp:revision>
  <cp:lastPrinted>2023-04-18T09:24:00Z</cp:lastPrinted>
  <dcterms:created xsi:type="dcterms:W3CDTF">2023-06-23T12:14:00Z</dcterms:created>
  <dcterms:modified xsi:type="dcterms:W3CDTF">2025-07-03T12:39:00Z</dcterms:modified>
</cp:coreProperties>
</file>